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2" w:rsidRPr="00556227" w:rsidRDefault="000163A8" w:rsidP="001019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Overview:  </w:t>
      </w:r>
      <w:r w:rsidR="005429DB" w:rsidRPr="00556227">
        <w:rPr>
          <w:rFonts w:ascii="Arial" w:hAnsi="Arial" w:cs="Arial"/>
          <w:b/>
        </w:rPr>
        <w:t>Science, Politics and Non-Inferiority Designs</w:t>
      </w:r>
    </w:p>
    <w:p w:rsidR="00101962" w:rsidRDefault="00101962" w:rsidP="00101962">
      <w:pPr>
        <w:jc w:val="center"/>
        <w:rPr>
          <w:rFonts w:ascii="Arial" w:hAnsi="Arial" w:cs="Arial"/>
          <w:b/>
        </w:rPr>
      </w:pPr>
      <w:r w:rsidRPr="00556227">
        <w:rPr>
          <w:rFonts w:ascii="Arial" w:hAnsi="Arial" w:cs="Arial"/>
          <w:b/>
        </w:rPr>
        <w:t>Alan Hopkins, Theravance, Inc.</w:t>
      </w:r>
    </w:p>
    <w:p w:rsidR="00F0063B" w:rsidRDefault="00F0063B" w:rsidP="00101962">
      <w:pPr>
        <w:jc w:val="center"/>
        <w:rPr>
          <w:rFonts w:ascii="Arial" w:hAnsi="Arial" w:cs="Arial"/>
          <w:b/>
        </w:rPr>
      </w:pPr>
    </w:p>
    <w:p w:rsidR="00F0063B" w:rsidRDefault="00F0063B" w:rsidP="00101962">
      <w:pPr>
        <w:jc w:val="center"/>
        <w:rPr>
          <w:rFonts w:ascii="Arial" w:hAnsi="Arial" w:cs="Arial"/>
        </w:rPr>
      </w:pPr>
      <w:r w:rsidRPr="00F0063B">
        <w:rPr>
          <w:rFonts w:ascii="Arial" w:hAnsi="Arial" w:cs="Arial"/>
        </w:rPr>
        <w:t>ABSTRACT</w:t>
      </w:r>
    </w:p>
    <w:p w:rsidR="00F0063B" w:rsidRPr="00F0063B" w:rsidRDefault="00F0063B" w:rsidP="00101962">
      <w:pPr>
        <w:jc w:val="center"/>
        <w:rPr>
          <w:rFonts w:ascii="Arial" w:hAnsi="Arial" w:cs="Arial"/>
        </w:rPr>
      </w:pPr>
    </w:p>
    <w:p w:rsidR="00012ACD" w:rsidRPr="00556227" w:rsidRDefault="00A02AC7">
      <w:pPr>
        <w:rPr>
          <w:rFonts w:ascii="Arial" w:hAnsi="Arial" w:cs="Arial"/>
        </w:rPr>
      </w:pPr>
      <w:r w:rsidRPr="00556227">
        <w:rPr>
          <w:rFonts w:ascii="Arial" w:hAnsi="Arial" w:cs="Arial"/>
        </w:rPr>
        <w:t>Over</w:t>
      </w:r>
      <w:r w:rsidR="005429DB" w:rsidRPr="00556227">
        <w:rPr>
          <w:rFonts w:ascii="Arial" w:hAnsi="Arial" w:cs="Arial"/>
        </w:rPr>
        <w:t xml:space="preserve"> the last decade, the use of non-inferiority designs ha</w:t>
      </w:r>
      <w:r w:rsidR="00012ACD" w:rsidRPr="00556227">
        <w:rPr>
          <w:rFonts w:ascii="Arial" w:hAnsi="Arial" w:cs="Arial"/>
        </w:rPr>
        <w:t>s</w:t>
      </w:r>
      <w:r w:rsidR="005429DB" w:rsidRPr="00556227">
        <w:rPr>
          <w:rFonts w:ascii="Arial" w:hAnsi="Arial" w:cs="Arial"/>
        </w:rPr>
        <w:t xml:space="preserve"> been questioned</w:t>
      </w:r>
      <w:r w:rsidR="009431A6" w:rsidRPr="00556227">
        <w:rPr>
          <w:rFonts w:ascii="Arial" w:hAnsi="Arial" w:cs="Arial"/>
        </w:rPr>
        <w:t>.  S</w:t>
      </w:r>
      <w:r w:rsidR="005429DB" w:rsidRPr="00556227">
        <w:rPr>
          <w:rFonts w:ascii="Arial" w:hAnsi="Arial" w:cs="Arial"/>
        </w:rPr>
        <w:t xml:space="preserve">parked by the very </w:t>
      </w:r>
      <w:r w:rsidRPr="00556227">
        <w:rPr>
          <w:rFonts w:ascii="Arial" w:hAnsi="Arial" w:cs="Arial"/>
        </w:rPr>
        <w:t xml:space="preserve">controversial </w:t>
      </w:r>
      <w:proofErr w:type="spellStart"/>
      <w:r w:rsidR="009431A6" w:rsidRPr="00556227">
        <w:rPr>
          <w:rFonts w:ascii="Arial" w:hAnsi="Arial" w:cs="Arial"/>
        </w:rPr>
        <w:t>Ketek</w:t>
      </w:r>
      <w:proofErr w:type="spellEnd"/>
      <w:r w:rsidR="009431A6" w:rsidRPr="00556227">
        <w:rPr>
          <w:rFonts w:ascii="Arial" w:hAnsi="Arial" w:cs="Arial"/>
        </w:rPr>
        <w:t xml:space="preserve"> approval process</w:t>
      </w:r>
      <w:r w:rsidR="00FD15A6" w:rsidRPr="00556227">
        <w:rPr>
          <w:rFonts w:ascii="Arial" w:hAnsi="Arial" w:cs="Arial"/>
        </w:rPr>
        <w:t xml:space="preserve"> </w:t>
      </w:r>
      <w:r w:rsidR="008C0265">
        <w:rPr>
          <w:rFonts w:ascii="Arial" w:hAnsi="Arial" w:cs="Arial"/>
        </w:rPr>
        <w:t xml:space="preserve">(2000-2004) </w:t>
      </w:r>
      <w:r w:rsidR="00FD15A6" w:rsidRPr="00556227">
        <w:rPr>
          <w:rFonts w:ascii="Arial" w:hAnsi="Arial" w:cs="Arial"/>
        </w:rPr>
        <w:t>and subsequent</w:t>
      </w:r>
      <w:r w:rsidR="009431A6" w:rsidRPr="00556227">
        <w:rPr>
          <w:rFonts w:ascii="Arial" w:hAnsi="Arial" w:cs="Arial"/>
        </w:rPr>
        <w:t xml:space="preserve"> </w:t>
      </w:r>
      <w:r w:rsidR="005429DB" w:rsidRPr="00556227">
        <w:rPr>
          <w:rFonts w:ascii="Arial" w:hAnsi="Arial" w:cs="Arial"/>
        </w:rPr>
        <w:t xml:space="preserve">Congressional </w:t>
      </w:r>
      <w:r w:rsidR="00FD15A6" w:rsidRPr="00556227">
        <w:rPr>
          <w:rFonts w:ascii="Arial" w:hAnsi="Arial" w:cs="Arial"/>
        </w:rPr>
        <w:t xml:space="preserve">hearings, </w:t>
      </w:r>
      <w:r w:rsidR="005429DB" w:rsidRPr="00556227">
        <w:rPr>
          <w:rFonts w:ascii="Arial" w:hAnsi="Arial" w:cs="Arial"/>
        </w:rPr>
        <w:t>the General Accountability Office</w:t>
      </w:r>
      <w:r w:rsidR="00FD15A6" w:rsidRPr="00556227">
        <w:rPr>
          <w:rFonts w:ascii="Arial" w:hAnsi="Arial" w:cs="Arial"/>
        </w:rPr>
        <w:t xml:space="preserve"> </w:t>
      </w:r>
      <w:r w:rsidR="00556227">
        <w:rPr>
          <w:rFonts w:ascii="Arial" w:hAnsi="Arial" w:cs="Arial"/>
        </w:rPr>
        <w:t xml:space="preserve">(GAO) </w:t>
      </w:r>
      <w:r w:rsidR="00FD15A6" w:rsidRPr="00556227">
        <w:rPr>
          <w:rFonts w:ascii="Arial" w:hAnsi="Arial" w:cs="Arial"/>
        </w:rPr>
        <w:t>was asked</w:t>
      </w:r>
      <w:r w:rsidR="005429DB" w:rsidRPr="00556227">
        <w:rPr>
          <w:rFonts w:ascii="Arial" w:hAnsi="Arial" w:cs="Arial"/>
        </w:rPr>
        <w:t xml:space="preserve"> to review FDA approvals using </w:t>
      </w:r>
      <w:r w:rsidR="009431A6" w:rsidRPr="00556227">
        <w:rPr>
          <w:rFonts w:ascii="Arial" w:hAnsi="Arial" w:cs="Arial"/>
        </w:rPr>
        <w:t>these designs</w:t>
      </w:r>
      <w:r w:rsidR="005429DB" w:rsidRPr="00556227">
        <w:rPr>
          <w:rFonts w:ascii="Arial" w:hAnsi="Arial" w:cs="Arial"/>
        </w:rPr>
        <w:t xml:space="preserve">.  </w:t>
      </w:r>
      <w:r w:rsidRPr="00556227">
        <w:rPr>
          <w:rFonts w:ascii="Arial" w:hAnsi="Arial" w:cs="Arial"/>
        </w:rPr>
        <w:t>We review the subsequent GAO report (July 2010)</w:t>
      </w:r>
      <w:r w:rsidR="009431A6" w:rsidRPr="00556227">
        <w:rPr>
          <w:rFonts w:ascii="Arial" w:hAnsi="Arial" w:cs="Arial"/>
        </w:rPr>
        <w:t xml:space="preserve"> on the use of non-inferiority designs in FDA new drug </w:t>
      </w:r>
      <w:r w:rsidR="00556227">
        <w:rPr>
          <w:rFonts w:ascii="Arial" w:hAnsi="Arial" w:cs="Arial"/>
        </w:rPr>
        <w:t xml:space="preserve">approvals.  </w:t>
      </w:r>
      <w:r w:rsidR="00556227" w:rsidRPr="00556227">
        <w:rPr>
          <w:rFonts w:ascii="Arial" w:hAnsi="Arial" w:cs="Arial"/>
        </w:rPr>
        <w:t>Evidence from non-inferiority trials was included in about one-quarter, or 43, of the 175 NDAs for new molecular entities that were submitted to FDA for review from fiscal years 2002 through 2009. Many of these applicatio</w:t>
      </w:r>
      <w:r w:rsidR="00556227">
        <w:rPr>
          <w:rFonts w:ascii="Arial" w:hAnsi="Arial" w:cs="Arial"/>
        </w:rPr>
        <w:t>ns were for antimicrobial drugs</w:t>
      </w:r>
      <w:r w:rsidR="00556227" w:rsidRPr="00556227">
        <w:rPr>
          <w:rFonts w:ascii="Arial" w:hAnsi="Arial" w:cs="Arial"/>
        </w:rPr>
        <w:t>.  FDA approved 18 of the 43 NDAs on the basis of evidence from non-inferiority trials. Of the remaining 25 NDAs, FDA appr</w:t>
      </w:r>
      <w:r w:rsidR="00556227">
        <w:rPr>
          <w:rFonts w:ascii="Arial" w:hAnsi="Arial" w:cs="Arial"/>
        </w:rPr>
        <w:t>oved 11 based on other evidence</w:t>
      </w:r>
      <w:r w:rsidR="00556227" w:rsidRPr="00556227">
        <w:rPr>
          <w:rFonts w:ascii="Arial" w:hAnsi="Arial" w:cs="Arial"/>
        </w:rPr>
        <w:t xml:space="preserve"> and decided not to approve 14.</w:t>
      </w:r>
      <w:r w:rsidR="00556227">
        <w:rPr>
          <w:rFonts w:ascii="Arial" w:hAnsi="Arial" w:cs="Arial"/>
        </w:rPr>
        <w:t xml:space="preserve">  </w:t>
      </w:r>
      <w:r w:rsidR="00556227" w:rsidRPr="00556227">
        <w:rPr>
          <w:rFonts w:ascii="Arial" w:hAnsi="Arial" w:cs="Arial"/>
        </w:rPr>
        <w:t xml:space="preserve">The FDA Critical Path Initiative called for a Guidance for non-inferiority studies that is the topic of </w:t>
      </w:r>
      <w:r w:rsidR="000163A8">
        <w:rPr>
          <w:rFonts w:ascii="Arial" w:hAnsi="Arial" w:cs="Arial"/>
        </w:rPr>
        <w:t>the session today.</w:t>
      </w:r>
    </w:p>
    <w:sectPr w:rsidR="00012ACD" w:rsidRPr="00556227" w:rsidSect="005C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DB"/>
    <w:rsid w:val="00012ACD"/>
    <w:rsid w:val="000163A8"/>
    <w:rsid w:val="000B0F7F"/>
    <w:rsid w:val="00101962"/>
    <w:rsid w:val="002C3026"/>
    <w:rsid w:val="00436BA8"/>
    <w:rsid w:val="005429DB"/>
    <w:rsid w:val="00556227"/>
    <w:rsid w:val="005C68FE"/>
    <w:rsid w:val="00652B83"/>
    <w:rsid w:val="00775E8D"/>
    <w:rsid w:val="008B5420"/>
    <w:rsid w:val="008C0265"/>
    <w:rsid w:val="009431A6"/>
    <w:rsid w:val="00A02AC7"/>
    <w:rsid w:val="00CE3994"/>
    <w:rsid w:val="00CF6C02"/>
    <w:rsid w:val="00E426F7"/>
    <w:rsid w:val="00F0063B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Theravance, Inc.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ahopkins</dc:creator>
  <cp:keywords/>
  <dc:description/>
  <cp:lastModifiedBy>ahopkins</cp:lastModifiedBy>
  <cp:revision>3</cp:revision>
  <dcterms:created xsi:type="dcterms:W3CDTF">2011-04-18T05:26:00Z</dcterms:created>
  <dcterms:modified xsi:type="dcterms:W3CDTF">2011-04-18T05:29:00Z</dcterms:modified>
</cp:coreProperties>
</file>